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Arial" w:hAnsi="Arial" w:cs="Arial"/>
          <w:b/>
          <w:sz w:val="32"/>
          <w:szCs w:val="28"/>
        </w:rPr>
      </w:pPr>
      <w:r>
        <w:rPr>
          <w:rFonts w:ascii="Arial" w:hAnsi="Arial" w:cs="Arial"/>
          <w:b/>
          <w:sz w:val="32"/>
          <w:szCs w:val="28"/>
        </w:rPr>
        <w:t>Peer to Peer Notes on Taste</w:t>
      </w:r>
    </w:p>
    <w:p>
      <w:pPr>
        <w:pStyle w:val="4"/>
        <w:rPr>
          <w:rFonts w:ascii="Arial" w:hAnsi="Arial" w:cs="Arial"/>
          <w:sz w:val="28"/>
          <w:szCs w:val="28"/>
        </w:rPr>
      </w:pPr>
    </w:p>
    <w:p>
      <w:pPr>
        <w:pStyle w:val="4"/>
        <w:rPr>
          <w:rFonts w:ascii="Arial" w:hAnsi="Arial" w:cs="Arial"/>
          <w:sz w:val="28"/>
          <w:szCs w:val="28"/>
        </w:rPr>
      </w:pPr>
      <w:r>
        <w:rPr>
          <w:rFonts w:ascii="Arial" w:hAnsi="Arial" w:cs="Arial"/>
          <w:sz w:val="28"/>
          <w:szCs w:val="28"/>
        </w:rPr>
        <w:t>Food is a Social occasion. I usually meet with my Gym Buddies on a Friday for coffee and chat. Over the past two years I’ve been feeling isolated as I don't enjoy the taste of coffee or tea any more.</w:t>
      </w:r>
    </w:p>
    <w:p>
      <w:pPr>
        <w:pStyle w:val="4"/>
        <w:rPr>
          <w:rFonts w:ascii="Arial" w:hAnsi="Arial" w:cs="Arial"/>
          <w:sz w:val="28"/>
          <w:szCs w:val="28"/>
        </w:rPr>
      </w:pPr>
      <w:r>
        <w:rPr>
          <w:rFonts w:ascii="Arial" w:hAnsi="Arial" w:cs="Arial"/>
          <w:sz w:val="28"/>
          <w:szCs w:val="28"/>
        </w:rPr>
        <w:t>So when asked ‘What do you want to drink?’ I never know what to say. ‘Do you want cake?’   I’m not sure.</w:t>
      </w:r>
    </w:p>
    <w:p>
      <w:pPr>
        <w:pStyle w:val="4"/>
        <w:rPr>
          <w:rFonts w:ascii="Arial" w:hAnsi="Arial" w:cs="Arial"/>
          <w:sz w:val="28"/>
          <w:szCs w:val="28"/>
        </w:rPr>
      </w:pPr>
    </w:p>
    <w:p>
      <w:pPr>
        <w:pStyle w:val="4"/>
        <w:rPr>
          <w:rFonts w:ascii="Arial" w:hAnsi="Arial" w:cs="Arial"/>
          <w:sz w:val="28"/>
          <w:szCs w:val="28"/>
        </w:rPr>
      </w:pPr>
      <w:r>
        <w:rPr>
          <w:rFonts w:ascii="Arial" w:hAnsi="Arial" w:cs="Arial"/>
          <w:sz w:val="28"/>
          <w:szCs w:val="28"/>
        </w:rPr>
        <w:t>They're all animated. I've lost that wonderful ability.  It is a chore now, to be endured!</w:t>
      </w:r>
    </w:p>
    <w:p>
      <w:pPr>
        <w:pStyle w:val="4"/>
        <w:rPr>
          <w:rFonts w:ascii="Arial" w:hAnsi="Arial" w:cs="Arial"/>
          <w:sz w:val="28"/>
          <w:szCs w:val="28"/>
        </w:rPr>
      </w:pPr>
    </w:p>
    <w:p>
      <w:pPr>
        <w:pStyle w:val="4"/>
        <w:rPr>
          <w:rFonts w:ascii="Arial" w:hAnsi="Arial" w:cs="Arial"/>
          <w:sz w:val="28"/>
          <w:szCs w:val="28"/>
        </w:rPr>
      </w:pPr>
      <w:r>
        <w:rPr>
          <w:rFonts w:ascii="Arial" w:hAnsi="Arial" w:cs="Arial"/>
          <w:sz w:val="28"/>
          <w:szCs w:val="28"/>
        </w:rPr>
        <w:t>Thinking from the dementia &amp; sensory challenge booklet I use the 4 A's:  Awareness, Acceptance, Adaption, Avoidance.</w:t>
      </w:r>
    </w:p>
    <w:p>
      <w:pPr>
        <w:pStyle w:val="4"/>
        <w:numPr>
          <w:ilvl w:val="0"/>
          <w:numId w:val="1"/>
        </w:numPr>
        <w:rPr>
          <w:rFonts w:ascii="Arial" w:hAnsi="Arial" w:cs="Arial"/>
          <w:sz w:val="28"/>
          <w:szCs w:val="28"/>
        </w:rPr>
      </w:pPr>
      <w:r>
        <w:rPr>
          <w:rFonts w:ascii="Arial" w:hAnsi="Arial" w:cs="Arial"/>
          <w:sz w:val="28"/>
          <w:szCs w:val="28"/>
        </w:rPr>
        <w:t>I became aware of my issues </w:t>
      </w:r>
    </w:p>
    <w:p>
      <w:pPr>
        <w:pStyle w:val="4"/>
        <w:numPr>
          <w:ilvl w:val="0"/>
          <w:numId w:val="1"/>
        </w:numPr>
        <w:rPr>
          <w:rFonts w:ascii="Arial" w:hAnsi="Arial" w:cs="Arial"/>
          <w:sz w:val="28"/>
          <w:szCs w:val="28"/>
        </w:rPr>
      </w:pPr>
      <w:r>
        <w:rPr>
          <w:rFonts w:ascii="Arial" w:hAnsi="Arial" w:cs="Arial"/>
          <w:sz w:val="28"/>
          <w:szCs w:val="28"/>
        </w:rPr>
        <w:t>I changed my mindset </w:t>
      </w:r>
    </w:p>
    <w:p>
      <w:pPr>
        <w:pStyle w:val="4"/>
        <w:numPr>
          <w:ilvl w:val="0"/>
          <w:numId w:val="1"/>
        </w:numPr>
        <w:rPr>
          <w:rFonts w:ascii="Arial" w:hAnsi="Arial" w:cs="Arial"/>
          <w:sz w:val="28"/>
          <w:szCs w:val="28"/>
        </w:rPr>
      </w:pPr>
      <w:r>
        <w:rPr>
          <w:rFonts w:ascii="Arial" w:hAnsi="Arial" w:cs="Arial"/>
          <w:sz w:val="28"/>
          <w:szCs w:val="28"/>
        </w:rPr>
        <w:t>I explained my challenges to my gym buddies and people close to me</w:t>
      </w:r>
    </w:p>
    <w:p>
      <w:pPr>
        <w:pStyle w:val="4"/>
        <w:numPr>
          <w:ilvl w:val="0"/>
          <w:numId w:val="1"/>
        </w:numPr>
        <w:rPr>
          <w:rFonts w:ascii="Arial" w:hAnsi="Arial" w:cs="Arial"/>
          <w:sz w:val="28"/>
          <w:szCs w:val="28"/>
        </w:rPr>
      </w:pPr>
      <w:r>
        <w:rPr>
          <w:rFonts w:ascii="Arial" w:hAnsi="Arial" w:cs="Arial"/>
          <w:sz w:val="28"/>
          <w:szCs w:val="28"/>
        </w:rPr>
        <w:t>I try different things.  I’ve discovered Herbal Teas and hot blackcurrant.  My favourite is Lemon &amp; Ginger herbal tea. </w:t>
      </w:r>
    </w:p>
    <w:p>
      <w:pPr>
        <w:pStyle w:val="4"/>
        <w:rPr>
          <w:rFonts w:ascii="Arial" w:hAnsi="Arial" w:cs="Arial"/>
          <w:sz w:val="28"/>
          <w:szCs w:val="28"/>
        </w:rPr>
      </w:pPr>
    </w:p>
    <w:p>
      <w:pPr>
        <w:pStyle w:val="4"/>
        <w:rPr>
          <w:rFonts w:ascii="Arial" w:hAnsi="Arial" w:cs="Arial"/>
          <w:sz w:val="28"/>
          <w:szCs w:val="28"/>
        </w:rPr>
      </w:pPr>
      <w:r>
        <w:rPr>
          <w:rFonts w:ascii="Arial" w:hAnsi="Arial" w:cs="Arial"/>
          <w:sz w:val="28"/>
          <w:szCs w:val="28"/>
        </w:rPr>
        <w:t>I fake it to be included.   It's not easy but I do it.</w:t>
      </w:r>
    </w:p>
    <w:p>
      <w:pPr>
        <w:pStyle w:val="4"/>
        <w:rPr>
          <w:rFonts w:ascii="Arial" w:hAnsi="Arial" w:cs="Arial"/>
          <w:sz w:val="28"/>
          <w:szCs w:val="28"/>
        </w:rPr>
      </w:pPr>
    </w:p>
    <w:p>
      <w:pPr>
        <w:pStyle w:val="4"/>
        <w:rPr>
          <w:rFonts w:ascii="Arial" w:hAnsi="Arial" w:cs="Arial"/>
          <w:sz w:val="28"/>
          <w:szCs w:val="28"/>
        </w:rPr>
      </w:pPr>
    </w:p>
    <w:p>
      <w:pPr>
        <w:pStyle w:val="4"/>
        <w:rPr>
          <w:rFonts w:ascii="Arial" w:hAnsi="Arial" w:cs="Arial"/>
          <w:sz w:val="28"/>
          <w:szCs w:val="28"/>
        </w:rPr>
      </w:pPr>
      <w:r>
        <w:rPr>
          <w:rFonts w:ascii="Arial" w:hAnsi="Arial" w:cs="Arial"/>
          <w:sz w:val="28"/>
          <w:szCs w:val="28"/>
        </w:rPr>
        <w:t xml:space="preserve">It's really hard to describe what it's like. This is because it fluctuates and changes day to day.   If I have difficulty, how much harder is it for family friends and professionals? </w:t>
      </w:r>
    </w:p>
    <w:p>
      <w:pPr>
        <w:pStyle w:val="4"/>
        <w:rPr>
          <w:rFonts w:ascii="Arial" w:hAnsi="Arial" w:cs="Arial"/>
          <w:sz w:val="28"/>
          <w:szCs w:val="28"/>
        </w:rPr>
      </w:pPr>
    </w:p>
    <w:p>
      <w:pPr>
        <w:pStyle w:val="4"/>
        <w:rPr>
          <w:rFonts w:ascii="Arial" w:hAnsi="Arial" w:cs="Arial"/>
          <w:sz w:val="28"/>
          <w:szCs w:val="28"/>
        </w:rPr>
      </w:pPr>
    </w:p>
    <w:p>
      <w:pPr>
        <w:pStyle w:val="4"/>
        <w:rPr>
          <w:rFonts w:ascii="Arial" w:hAnsi="Arial" w:cs="Arial"/>
          <w:sz w:val="28"/>
          <w:szCs w:val="28"/>
        </w:rPr>
      </w:pPr>
      <w:r>
        <w:rPr>
          <w:rFonts w:ascii="Arial" w:hAnsi="Arial" w:cs="Arial"/>
          <w:sz w:val="28"/>
          <w:szCs w:val="28"/>
        </w:rPr>
        <w:t>I have gone off my comfort foods.  You know the ones, the old favourites that you always like.</w:t>
      </w:r>
    </w:p>
    <w:p>
      <w:pPr>
        <w:pStyle w:val="4"/>
        <w:rPr>
          <w:rFonts w:ascii="Arial" w:hAnsi="Arial" w:cs="Arial"/>
          <w:sz w:val="28"/>
          <w:szCs w:val="28"/>
        </w:rPr>
      </w:pPr>
    </w:p>
    <w:p>
      <w:pPr>
        <w:pStyle w:val="4"/>
        <w:rPr>
          <w:rFonts w:ascii="Arial" w:hAnsi="Arial" w:cs="Arial"/>
          <w:sz w:val="28"/>
          <w:szCs w:val="28"/>
        </w:rPr>
      </w:pPr>
    </w:p>
    <w:p>
      <w:pPr>
        <w:pStyle w:val="4"/>
        <w:rPr>
          <w:rFonts w:ascii="Arial" w:hAnsi="Arial" w:cs="Arial"/>
          <w:sz w:val="28"/>
          <w:szCs w:val="28"/>
        </w:rPr>
      </w:pPr>
      <w:r>
        <w:rPr>
          <w:rFonts w:ascii="Arial" w:hAnsi="Arial" w:cs="Arial"/>
          <w:sz w:val="28"/>
          <w:szCs w:val="28"/>
        </w:rPr>
        <w:t>Some professionals say my sense of taste changing is the ageing process.  But my doctor says no, these symptoms are not physical (such as problems with your taste buds).   It's your Dementia affecting your brain's ability to differentiate tastes.  It's a neurological thing, not a physical thing.</w:t>
      </w:r>
    </w:p>
    <w:p>
      <w:pPr>
        <w:pStyle w:val="4"/>
        <w:rPr>
          <w:rFonts w:ascii="Arial" w:hAnsi="Arial" w:cs="Arial"/>
          <w:sz w:val="28"/>
          <w:szCs w:val="28"/>
        </w:rPr>
      </w:pPr>
    </w:p>
    <w:p>
      <w:pPr>
        <w:pStyle w:val="4"/>
        <w:rPr>
          <w:rFonts w:ascii="Arial" w:hAnsi="Arial" w:cs="Arial"/>
          <w:sz w:val="28"/>
          <w:szCs w:val="28"/>
        </w:rPr>
      </w:pPr>
    </w:p>
    <w:p>
      <w:pPr>
        <w:pStyle w:val="4"/>
        <w:rPr>
          <w:rFonts w:ascii="Arial" w:hAnsi="Arial" w:cs="Arial"/>
          <w:sz w:val="28"/>
          <w:szCs w:val="28"/>
        </w:rPr>
      </w:pPr>
    </w:p>
    <w:p>
      <w:pPr>
        <w:pStyle w:val="4"/>
        <w:rPr>
          <w:rFonts w:ascii="Arial" w:hAnsi="Arial" w:cs="Arial"/>
          <w:sz w:val="28"/>
          <w:szCs w:val="28"/>
        </w:rPr>
      </w:pPr>
    </w:p>
    <w:p>
      <w:pPr>
        <w:pStyle w:val="4"/>
        <w:rPr>
          <w:rFonts w:ascii="Arial" w:hAnsi="Arial" w:cs="Arial"/>
          <w:sz w:val="28"/>
          <w:szCs w:val="28"/>
        </w:rPr>
      </w:pPr>
    </w:p>
    <w:p>
      <w:pPr>
        <w:pStyle w:val="4"/>
        <w:rPr>
          <w:rFonts w:ascii="Arial" w:hAnsi="Arial" w:cs="Arial"/>
          <w:b/>
          <w:sz w:val="28"/>
          <w:szCs w:val="28"/>
        </w:rPr>
      </w:pPr>
      <w:r>
        <w:rPr>
          <w:rFonts w:ascii="Arial" w:hAnsi="Arial" w:cs="Arial"/>
          <w:b/>
          <w:sz w:val="28"/>
          <w:szCs w:val="28"/>
        </w:rPr>
        <w:t>About these notes</w:t>
      </w:r>
    </w:p>
    <w:p>
      <w:pPr>
        <w:pStyle w:val="4"/>
        <w:rPr>
          <w:rFonts w:ascii="Arial" w:hAnsi="Arial" w:cs="Arial"/>
          <w:sz w:val="28"/>
          <w:szCs w:val="28"/>
        </w:rPr>
      </w:pPr>
    </w:p>
    <w:p>
      <w:pPr>
        <w:pStyle w:val="4"/>
        <w:rPr>
          <w:rFonts w:ascii="Arial" w:hAnsi="Arial" w:cs="Arial"/>
          <w:szCs w:val="28"/>
        </w:rPr>
      </w:pPr>
      <w:r>
        <w:rPr>
          <w:rFonts w:ascii="Arial" w:hAnsi="Arial" w:cs="Arial"/>
          <w:szCs w:val="28"/>
        </w:rPr>
        <w:t xml:space="preserve">These quotes are from people living with dementia.  </w:t>
      </w:r>
    </w:p>
    <w:p>
      <w:pPr>
        <w:pStyle w:val="4"/>
        <w:rPr>
          <w:rFonts w:ascii="Arial" w:hAnsi="Arial" w:cs="Arial"/>
          <w:szCs w:val="28"/>
        </w:rPr>
      </w:pPr>
    </w:p>
    <w:p>
      <w:pPr>
        <w:pStyle w:val="4"/>
        <w:rPr>
          <w:rFonts w:ascii="Arial" w:hAnsi="Arial" w:cs="Arial"/>
          <w:szCs w:val="28"/>
        </w:rPr>
      </w:pPr>
      <w:r>
        <w:rPr>
          <w:rFonts w:ascii="Arial" w:hAnsi="Arial" w:cs="Arial"/>
          <w:szCs w:val="28"/>
        </w:rPr>
        <w:t>Agnes Houston is working with Outside the Box to bring together the experiences of people loving with dementia when their sense of taste and/or small changes.</w:t>
      </w:r>
    </w:p>
    <w:p>
      <w:pPr>
        <w:pStyle w:val="4"/>
        <w:rPr>
          <w:rFonts w:ascii="Arial" w:hAnsi="Arial" w:cs="Arial"/>
          <w:szCs w:val="28"/>
        </w:rPr>
      </w:pPr>
    </w:p>
    <w:p>
      <w:pPr>
        <w:pStyle w:val="4"/>
        <w:rPr>
          <w:rFonts w:ascii="Arial" w:hAnsi="Arial" w:cs="Arial"/>
          <w:szCs w:val="28"/>
        </w:rPr>
      </w:pPr>
      <w:r>
        <w:rPr>
          <w:rFonts w:ascii="Arial" w:hAnsi="Arial" w:cs="Arial"/>
          <w:szCs w:val="28"/>
        </w:rPr>
        <w:t xml:space="preserve">The project is supported by Life Changes Trust with a grant from the Peer-to-Peer Awards. </w:t>
      </w:r>
    </w:p>
    <w:p>
      <w:pPr>
        <w:pStyle w:val="4"/>
        <w:rPr>
          <w:rFonts w:ascii="Arial" w:hAnsi="Arial" w:cs="Arial"/>
          <w:sz w:val="28"/>
          <w:szCs w:val="28"/>
        </w:rPr>
      </w:pPr>
    </w:p>
    <w:p>
      <w:pPr>
        <w:rPr>
          <w:rFonts w:ascii="Arial" w:hAnsi="Arial" w:cs="Arial"/>
        </w:rPr>
      </w:pPr>
    </w:p>
    <w:p>
      <w:pPr>
        <w:rPr>
          <w:rFonts w:ascii="Arial" w:hAnsi="Arial" w:cs="Arial"/>
        </w:rPr>
      </w:pPr>
      <w:r>
        <w:rPr>
          <w:rFonts w:ascii="Arial" w:hAnsi="Arial" w:cs="Arial"/>
        </w:rPr>
        <w:t>March 2017</w:t>
      </w:r>
    </w:p>
    <w:p>
      <w:pPr>
        <w:rPr>
          <w:rFonts w:ascii="Arial" w:hAnsi="Arial" w:cs="Arial"/>
        </w:rPr>
      </w:pPr>
    </w:p>
    <w:p>
      <w:pPr>
        <w:rPr>
          <w:rFonts w:ascii="Arial" w:hAnsi="Arial" w:cs="Arial"/>
        </w:rPr>
      </w:pPr>
    </w:p>
    <w:p>
      <w:pPr>
        <w:rPr>
          <w:rFonts w:ascii="Arial" w:hAnsi="Arial" w:cs="Arial"/>
          <w:b/>
          <w:color w:val="4BACC6" w:themeColor="accent5"/>
          <w:lang w:val="en-GB"/>
          <w14:textFill>
            <w14:solidFill>
              <w14:schemeClr w14:val="accent5"/>
            </w14:solidFill>
          </w14:textFill>
        </w:rPr>
      </w:pPr>
      <w:r>
        <w:rPr>
          <w:rFonts w:ascii="Arial" w:hAnsi="Arial" w:cs="Arial"/>
          <w:b/>
          <w:color w:val="4BACC6" w:themeColor="accent5"/>
          <w:lang w:val="en-GB"/>
          <w14:textFill>
            <w14:solidFill>
              <w14:schemeClr w14:val="accent5"/>
            </w14:solidFill>
          </w14:textFill>
        </w:rPr>
        <w:drawing>
          <wp:inline distT="0" distB="0" distL="114300" distR="114300">
            <wp:extent cx="1081405" cy="1081405"/>
            <wp:effectExtent l="0" t="0" r="4445" b="4445"/>
            <wp:docPr id="1" name="Picture 1" descr="life-changes-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fe-changes-trust-logo"/>
                    <pic:cNvPicPr>
                      <a:picLocks noChangeAspect="1"/>
                    </pic:cNvPicPr>
                  </pic:nvPicPr>
                  <pic:blipFill>
                    <a:blip r:embed="rId4"/>
                    <a:stretch>
                      <a:fillRect/>
                    </a:stretch>
                  </pic:blipFill>
                  <pic:spPr>
                    <a:xfrm>
                      <a:off x="0" y="0"/>
                      <a:ext cx="1081405" cy="1081405"/>
                    </a:xfrm>
                    <a:prstGeom prst="rect">
                      <a:avLst/>
                    </a:prstGeom>
                  </pic:spPr>
                </pic:pic>
              </a:graphicData>
            </a:graphic>
          </wp:inline>
        </w:drawing>
      </w:r>
      <w:r>
        <w:rPr>
          <w:rFonts w:ascii="Arial" w:hAnsi="Arial" w:cs="Arial"/>
          <w:b/>
          <w:color w:val="4BACC6" w:themeColor="accent5"/>
          <w:lang w:val="en-GB"/>
          <w14:textFill>
            <w14:solidFill>
              <w14:schemeClr w14:val="accent5"/>
            </w14:solidFill>
          </w14:textFill>
        </w:rPr>
        <w:drawing>
          <wp:inline distT="0" distB="0" distL="114300" distR="114300">
            <wp:extent cx="3900805" cy="556895"/>
            <wp:effectExtent l="0" t="0" r="4445" b="14605"/>
            <wp:docPr id="2" name="Picture 2" descr="OTB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TBlogoorange"/>
                    <pic:cNvPicPr>
                      <a:picLocks noChangeAspect="1"/>
                    </pic:cNvPicPr>
                  </pic:nvPicPr>
                  <pic:blipFill>
                    <a:blip r:embed="rId5"/>
                    <a:stretch>
                      <a:fillRect/>
                    </a:stretch>
                  </pic:blipFill>
                  <pic:spPr>
                    <a:xfrm>
                      <a:off x="0" y="0"/>
                      <a:ext cx="3900805" cy="556895"/>
                    </a:xfrm>
                    <a:prstGeom prst="rect">
                      <a:avLst/>
                    </a:prstGeom>
                  </pic:spPr>
                </pic:pic>
              </a:graphicData>
            </a:graphic>
          </wp:inline>
        </w:drawing>
      </w:r>
      <w:bookmarkStart w:id="0" w:name="_GoBack"/>
      <w:bookmarkEnd w:id="0"/>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auto"/>
    <w:pitch w:val="default"/>
    <w:sig w:usb0="00000000" w:usb1="00000000" w:usb2="00000000" w:usb3="00000000" w:csb0="80000000" w:csb1="00000000"/>
  </w:font>
  <w:font w:name="ＭＳ 明朝">
    <w:altName w:val="Segoe Print"/>
    <w:panose1 w:val="00000000000000000000"/>
    <w:charset w:val="4E"/>
    <w:family w:val="auto"/>
    <w:pitch w:val="default"/>
    <w:sig w:usb0="00000000" w:usb1="00000000" w:usb2="00000012" w:usb3="00000000" w:csb0="0002009F" w:csb1="00000000"/>
  </w:font>
  <w:font w:name="MS Gothic">
    <w:panose1 w:val="020B0609070205080204"/>
    <w:charset w:val="4E"/>
    <w:family w:val="auto"/>
    <w:pitch w:val="default"/>
    <w:sig w:usb0="E00002FF" w:usb1="6AC7FDFB" w:usb2="08000012" w:usb3="00000000" w:csb0="4002009F" w:csb1="DFD70000"/>
  </w:font>
  <w:font w:name="ＭＳ 明朝">
    <w:altName w:val="SimSun"/>
    <w:panose1 w:val="00000000000000000000"/>
    <w:charset w:val="86"/>
    <w:family w:val="auto"/>
    <w:pitch w:val="default"/>
    <w:sig w:usb0="00000000" w:usb1="00000000" w:usb2="00000000" w:usb3="00000000" w:csb0="00000000"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B16E8"/>
    <w:multiLevelType w:val="multilevel"/>
    <w:tmpl w:val="771B16E8"/>
    <w:lvl w:ilvl="0" w:tentative="0">
      <w:start w:val="2"/>
      <w:numFmt w:val="bullet"/>
      <w:lvlText w:val=""/>
      <w:lvlJc w:val="left"/>
      <w:pPr>
        <w:ind w:left="720" w:hanging="360"/>
      </w:pPr>
      <w:rPr>
        <w:rFonts w:hint="default" w:ascii="Symbol" w:hAnsi="Symbol" w:cs="Arial" w:eastAsiaTheme="minorEastAsia"/>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9A"/>
    <w:rsid w:val="001D6916"/>
    <w:rsid w:val="003A3513"/>
    <w:rsid w:val="003E4D1F"/>
    <w:rsid w:val="005137BD"/>
    <w:rsid w:val="005C2962"/>
    <w:rsid w:val="00655E72"/>
    <w:rsid w:val="00715852"/>
    <w:rsid w:val="0093400D"/>
    <w:rsid w:val="00B0080A"/>
    <w:rsid w:val="00C77F9A"/>
    <w:rsid w:val="431C0185"/>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GB"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No Spacing"/>
    <w:qFormat/>
    <w:uiPriority w:val="1"/>
    <w:rPr>
      <w:rFonts w:asciiTheme="minorHAnsi" w:hAnsiTheme="minorHAnsi" w:eastAsiaTheme="minorEastAsia" w:cstheme="minorBidi"/>
      <w:sz w:val="24"/>
      <w:szCs w:val="24"/>
      <w:lang w:val="en-GB"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266</Words>
  <Characters>1517</Characters>
  <Lines>12</Lines>
  <Paragraphs>3</Paragraphs>
  <TotalTime>0</TotalTime>
  <ScaleCrop>false</ScaleCrop>
  <LinksUpToDate>false</LinksUpToDate>
  <CharactersWithSpaces>1780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2017-03-24T09:54:00Z</dcterms:created>
  <dc:creator>Anne Connor</dc:creator>
  <cp:lastModifiedBy>outside1</cp:lastModifiedBy>
  <dcterms:modified xsi:type="dcterms:W3CDTF">2017-03-27T12:40:31Z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